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7650" w:type="dxa"/>
        <w:tblLook w:val="04A0" w:firstRow="1" w:lastRow="0" w:firstColumn="1" w:lastColumn="0" w:noHBand="0" w:noVBand="1"/>
      </w:tblPr>
      <w:tblGrid>
        <w:gridCol w:w="7650"/>
      </w:tblGrid>
      <w:tr w:rsidR="001676EC" w14:paraId="28D18DA9" w14:textId="77777777" w:rsidTr="00CE042F">
        <w:tc>
          <w:tcPr>
            <w:tcW w:w="7650" w:type="dxa"/>
          </w:tcPr>
          <w:p w14:paraId="79D6E2F6" w14:textId="77777777" w:rsidR="001676EC" w:rsidRDefault="001676EC" w:rsidP="001676EC">
            <w:pPr>
              <w:pStyle w:val="BodyA"/>
              <w:jc w:val="both"/>
            </w:pPr>
          </w:p>
          <w:p w14:paraId="1C5EE2D2" w14:textId="33E6B848" w:rsidR="001676EC" w:rsidRPr="001676EC" w:rsidRDefault="001676EC" w:rsidP="001676E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b/>
                <w:bCs/>
                <w:sz w:val="28"/>
                <w:szCs w:val="28"/>
              </w:rPr>
            </w:pPr>
            <w:r w:rsidRPr="001676EC">
              <w:rPr>
                <w:rFonts w:ascii="Gill Sans MT" w:hAnsi="Gill Sans MT"/>
                <w:b/>
                <w:bCs/>
                <w:sz w:val="28"/>
                <w:szCs w:val="28"/>
              </w:rPr>
              <w:t>From Eco-church to Eco-Diocese</w:t>
            </w:r>
          </w:p>
          <w:p w14:paraId="50D78FE1" w14:textId="77777777" w:rsidR="001676EC" w:rsidRPr="001676EC" w:rsidRDefault="001676EC" w:rsidP="001676EC">
            <w:pPr>
              <w:pStyle w:val="BodyA"/>
              <w:jc w:val="both"/>
              <w:rPr>
                <w:rFonts w:ascii="Gill Sans MT" w:hAnsi="Gill Sans MT"/>
                <w:b/>
                <w:bCs/>
                <w:sz w:val="28"/>
                <w:szCs w:val="28"/>
              </w:rPr>
            </w:pPr>
          </w:p>
          <w:p w14:paraId="78B793DC" w14:textId="0C744F50" w:rsidR="001676EC" w:rsidRPr="001676EC" w:rsidRDefault="001676EC" w:rsidP="001676EC">
            <w:pPr>
              <w:pStyle w:val="BodyA"/>
              <w:jc w:val="both"/>
              <w:rPr>
                <w:rFonts w:ascii="Gill Sans MT" w:hAnsi="Gill Sans MT"/>
                <w:b/>
                <w:bCs/>
                <w:sz w:val="28"/>
                <w:szCs w:val="28"/>
              </w:rPr>
            </w:pPr>
            <w:r>
              <w:rPr>
                <w:rStyle w:val="None"/>
                <w:rFonts w:ascii="Gill Sans MT" w:hAnsi="Gill Sans MT"/>
                <w:b/>
                <w:bCs/>
                <w:sz w:val="28"/>
                <w:szCs w:val="28"/>
              </w:rPr>
              <w:t xml:space="preserve">                                     </w:t>
            </w:r>
            <w:r w:rsidRPr="001676EC">
              <w:rPr>
                <w:rStyle w:val="None"/>
                <w:rFonts w:ascii="Gill Sans MT" w:hAnsi="Gill Sans MT"/>
                <w:b/>
                <w:bCs/>
                <w:sz w:val="28"/>
                <w:szCs w:val="28"/>
              </w:rPr>
              <w:t>by John Green and Cathy Rhodes</w:t>
            </w:r>
          </w:p>
          <w:p w14:paraId="35386DC3" w14:textId="77777777" w:rsidR="001676EC" w:rsidRDefault="001676EC" w:rsidP="001676E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b/>
                <w:bCs/>
              </w:rPr>
            </w:pPr>
          </w:p>
          <w:p w14:paraId="07E9A0FC" w14:textId="5103DDC0" w:rsidR="001676EC" w:rsidRDefault="001676EC" w:rsidP="001676E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pPr>
          </w:p>
        </w:tc>
      </w:tr>
    </w:tbl>
    <w:p w14:paraId="6A200436" w14:textId="0787A523" w:rsidR="00EF0F02" w:rsidRDefault="00CC4265">
      <w:pPr>
        <w:pStyle w:val="BodyA"/>
        <w:jc w:val="both"/>
      </w:pPr>
      <w:r>
        <w:rPr>
          <w:b/>
          <w:bCs/>
        </w:rPr>
        <w:t xml:space="preserve"> </w:t>
      </w:r>
    </w:p>
    <w:p w14:paraId="694E7830" w14:textId="77777777" w:rsidR="00EF0F02" w:rsidRPr="001676EC" w:rsidRDefault="00CC4265" w:rsidP="001676EC">
      <w:pPr>
        <w:pStyle w:val="BodyA"/>
        <w:jc w:val="both"/>
        <w:rPr>
          <w:rFonts w:ascii="Gill Sans MT" w:hAnsi="Gill Sans MT"/>
          <w:i/>
          <w:iCs/>
          <w:sz w:val="24"/>
          <w:szCs w:val="24"/>
          <w:u w:val="single"/>
        </w:rPr>
      </w:pPr>
      <w:r w:rsidRPr="001676EC">
        <w:rPr>
          <w:rFonts w:ascii="Gill Sans MT" w:hAnsi="Gill Sans MT"/>
          <w:i/>
          <w:iCs/>
          <w:sz w:val="24"/>
          <w:szCs w:val="24"/>
          <w:u w:val="single"/>
        </w:rPr>
        <w:t>The Diocesan Development Day 10th October 2020 (on Zoom)</w:t>
      </w:r>
    </w:p>
    <w:p w14:paraId="0265AAD9" w14:textId="77777777" w:rsidR="00EF0F02" w:rsidRPr="001676EC" w:rsidRDefault="00EF0F02" w:rsidP="001676EC">
      <w:pPr>
        <w:pStyle w:val="BodyA"/>
        <w:jc w:val="both"/>
        <w:rPr>
          <w:rFonts w:ascii="Gill Sans MT" w:hAnsi="Gill Sans MT"/>
          <w:i/>
          <w:iCs/>
          <w:sz w:val="24"/>
          <w:szCs w:val="24"/>
          <w:u w:val="single"/>
        </w:rPr>
      </w:pPr>
    </w:p>
    <w:p w14:paraId="1157FF68"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Zoom is a great </w:t>
      </w:r>
      <w:proofErr w:type="spellStart"/>
      <w:r w:rsidRPr="001676EC">
        <w:rPr>
          <w:rFonts w:ascii="Gill Sans MT" w:hAnsi="Gill Sans MT"/>
          <w:sz w:val="24"/>
          <w:szCs w:val="24"/>
        </w:rPr>
        <w:t>leveller</w:t>
      </w:r>
      <w:proofErr w:type="spellEnd"/>
      <w:r w:rsidRPr="001676EC">
        <w:rPr>
          <w:rFonts w:ascii="Gill Sans MT" w:hAnsi="Gill Sans MT"/>
          <w:sz w:val="24"/>
          <w:szCs w:val="24"/>
        </w:rPr>
        <w:t xml:space="preserve"> - over 150 people from across the Diocese gathered on-line for the annual Development Day but for once, those on the eastern edge of the Diocese didn’t have to travel to join in, significantly reducing the carbon footprint of the event! St John’s </w:t>
      </w:r>
      <w:proofErr w:type="spellStart"/>
      <w:r w:rsidRPr="001676EC">
        <w:rPr>
          <w:rFonts w:ascii="Gill Sans MT" w:hAnsi="Gill Sans MT"/>
          <w:sz w:val="24"/>
          <w:szCs w:val="24"/>
        </w:rPr>
        <w:t>Ranmoor</w:t>
      </w:r>
      <w:proofErr w:type="spellEnd"/>
      <w:r w:rsidRPr="001676EC">
        <w:rPr>
          <w:rFonts w:ascii="Gill Sans MT" w:hAnsi="Gill Sans MT"/>
          <w:sz w:val="24"/>
          <w:szCs w:val="24"/>
        </w:rPr>
        <w:t xml:space="preserve"> was well represented at this event and the final act of worship was led by Matthew and Cathy with the choir of </w:t>
      </w:r>
      <w:proofErr w:type="spellStart"/>
      <w:proofErr w:type="gramStart"/>
      <w:r w:rsidRPr="001676EC">
        <w:rPr>
          <w:rFonts w:ascii="Gill Sans MT" w:hAnsi="Gill Sans MT"/>
          <w:sz w:val="24"/>
          <w:szCs w:val="24"/>
        </w:rPr>
        <w:t>St.John’s</w:t>
      </w:r>
      <w:proofErr w:type="spellEnd"/>
      <w:proofErr w:type="gramEnd"/>
      <w:r w:rsidRPr="001676EC">
        <w:rPr>
          <w:rFonts w:ascii="Gill Sans MT" w:hAnsi="Gill Sans MT"/>
          <w:sz w:val="24"/>
          <w:szCs w:val="24"/>
        </w:rPr>
        <w:t xml:space="preserve"> singing “The Lord is my shepherd” by Goodall. </w:t>
      </w:r>
      <w:proofErr w:type="gramStart"/>
      <w:r w:rsidRPr="001676EC">
        <w:rPr>
          <w:rFonts w:ascii="Gill Sans MT" w:hAnsi="Gill Sans MT"/>
          <w:sz w:val="24"/>
          <w:szCs w:val="24"/>
        </w:rPr>
        <w:t>( link</w:t>
      </w:r>
      <w:proofErr w:type="gramEnd"/>
      <w:r w:rsidRPr="001676EC">
        <w:rPr>
          <w:rFonts w:ascii="Gill Sans MT" w:hAnsi="Gill Sans MT"/>
          <w:sz w:val="24"/>
          <w:szCs w:val="24"/>
        </w:rPr>
        <w:t xml:space="preserve"> below)</w:t>
      </w:r>
    </w:p>
    <w:p w14:paraId="77EDF193" w14:textId="77777777" w:rsidR="00EF0F02" w:rsidRPr="001676EC" w:rsidRDefault="00EF0F02" w:rsidP="001676EC">
      <w:pPr>
        <w:pStyle w:val="BodyA"/>
        <w:jc w:val="both"/>
        <w:rPr>
          <w:rFonts w:ascii="Gill Sans MT" w:hAnsi="Gill Sans MT"/>
          <w:sz w:val="24"/>
          <w:szCs w:val="24"/>
        </w:rPr>
      </w:pPr>
    </w:p>
    <w:p w14:paraId="7E599F77"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The highlight of the day was a presentation by Ruth Valerio, the global Development Director for Tear Fund, the Christian aid agency. She wrote this year’s Archbishop of Canterbury Lent book - “Saying Yes to Life”, which looks at the six days of creation from an ecological perspective - sea, sky, land, plants, animals and humans. </w:t>
      </w:r>
    </w:p>
    <w:p w14:paraId="4F479D3A" w14:textId="77777777" w:rsidR="00EF0F02" w:rsidRPr="001676EC" w:rsidRDefault="00EF0F02" w:rsidP="001676EC">
      <w:pPr>
        <w:pStyle w:val="BodyA"/>
        <w:jc w:val="both"/>
        <w:rPr>
          <w:rFonts w:ascii="Gill Sans MT" w:hAnsi="Gill Sans MT"/>
          <w:sz w:val="24"/>
          <w:szCs w:val="24"/>
        </w:rPr>
      </w:pPr>
    </w:p>
    <w:p w14:paraId="0967A3CC"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She asked us the question: Why should we care? Her answers were:</w:t>
      </w:r>
    </w:p>
    <w:p w14:paraId="680387E6" w14:textId="77777777" w:rsidR="00EF0F02" w:rsidRPr="001676EC" w:rsidRDefault="00EF0F02" w:rsidP="001676EC">
      <w:pPr>
        <w:pStyle w:val="BodyA"/>
        <w:jc w:val="both"/>
        <w:rPr>
          <w:rFonts w:ascii="Gill Sans MT" w:hAnsi="Gill Sans MT"/>
          <w:sz w:val="24"/>
          <w:szCs w:val="24"/>
        </w:rPr>
      </w:pPr>
    </w:p>
    <w:p w14:paraId="6A8164A2"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-For the sake of people living in poverty, as we worship a God of justice calling us to lift people </w:t>
      </w:r>
      <w:r w:rsidRPr="001676EC">
        <w:rPr>
          <w:rFonts w:ascii="Gill Sans MT" w:hAnsi="Gill Sans MT"/>
          <w:sz w:val="24"/>
          <w:szCs w:val="24"/>
        </w:rPr>
        <w:tab/>
        <w:t xml:space="preserve">     out of poverty </w:t>
      </w:r>
    </w:p>
    <w:p w14:paraId="00FE9224" w14:textId="77777777" w:rsidR="00EF0F02" w:rsidRPr="001676EC" w:rsidRDefault="00EF0F02" w:rsidP="001676EC">
      <w:pPr>
        <w:pStyle w:val="BodyA"/>
        <w:jc w:val="both"/>
        <w:rPr>
          <w:rFonts w:ascii="Gill Sans MT" w:hAnsi="Gill Sans MT"/>
          <w:sz w:val="24"/>
          <w:szCs w:val="24"/>
        </w:rPr>
      </w:pPr>
    </w:p>
    <w:p w14:paraId="41392926"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 For the sake of the Earth, which is precious to God - mass extinction of species is a reality now. </w:t>
      </w:r>
    </w:p>
    <w:p w14:paraId="48EC67E1" w14:textId="77777777" w:rsidR="00EF0F02" w:rsidRPr="001676EC" w:rsidRDefault="00EF0F02" w:rsidP="001676EC">
      <w:pPr>
        <w:pStyle w:val="BodyA"/>
        <w:jc w:val="both"/>
        <w:rPr>
          <w:rFonts w:ascii="Gill Sans MT" w:hAnsi="Gill Sans MT"/>
          <w:sz w:val="24"/>
          <w:szCs w:val="24"/>
        </w:rPr>
      </w:pPr>
    </w:p>
    <w:p w14:paraId="3059F636"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 For our own sake, as we </w:t>
      </w:r>
      <w:proofErr w:type="spellStart"/>
      <w:r w:rsidRPr="001676EC">
        <w:rPr>
          <w:rFonts w:ascii="Gill Sans MT" w:hAnsi="Gill Sans MT"/>
          <w:sz w:val="24"/>
          <w:szCs w:val="24"/>
        </w:rPr>
        <w:t>recognise</w:t>
      </w:r>
      <w:proofErr w:type="spellEnd"/>
      <w:r w:rsidRPr="001676EC">
        <w:rPr>
          <w:rFonts w:ascii="Gill Sans MT" w:hAnsi="Gill Sans MT"/>
          <w:sz w:val="24"/>
          <w:szCs w:val="24"/>
        </w:rPr>
        <w:t xml:space="preserve"> how our wellbeing links to the wellbeing of the natural world.</w:t>
      </w:r>
    </w:p>
    <w:p w14:paraId="0647366F" w14:textId="77777777" w:rsidR="00EF0F02" w:rsidRPr="001676EC" w:rsidRDefault="00EF0F02" w:rsidP="001676EC">
      <w:pPr>
        <w:pStyle w:val="BodyA"/>
        <w:jc w:val="both"/>
        <w:rPr>
          <w:rFonts w:ascii="Gill Sans MT" w:hAnsi="Gill Sans MT"/>
          <w:sz w:val="24"/>
          <w:szCs w:val="24"/>
        </w:rPr>
      </w:pPr>
    </w:p>
    <w:p w14:paraId="74FFF85E"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For God’s sake, the foundational reason flowing through all these, with threads of our calling to care for creation and support social justice</w:t>
      </w:r>
    </w:p>
    <w:p w14:paraId="1AE82942" w14:textId="77777777" w:rsidR="00EF0F02" w:rsidRPr="001676EC" w:rsidRDefault="00EF0F02" w:rsidP="001676EC">
      <w:pPr>
        <w:pStyle w:val="BodyA"/>
        <w:jc w:val="both"/>
        <w:rPr>
          <w:rFonts w:ascii="Gill Sans MT" w:hAnsi="Gill Sans MT"/>
          <w:sz w:val="24"/>
          <w:szCs w:val="24"/>
        </w:rPr>
      </w:pPr>
    </w:p>
    <w:p w14:paraId="57838D3C"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She likened this to an unbreakable triangle linking us to God and the land and reminded us that the we are earthly creatures. Adam comes from the Hebrew word “</w:t>
      </w:r>
      <w:proofErr w:type="spellStart"/>
      <w:r w:rsidRPr="001676EC">
        <w:rPr>
          <w:rFonts w:ascii="Gill Sans MT" w:hAnsi="Gill Sans MT"/>
          <w:sz w:val="24"/>
          <w:szCs w:val="24"/>
        </w:rPr>
        <w:t>adamah</w:t>
      </w:r>
      <w:proofErr w:type="spellEnd"/>
      <w:r w:rsidRPr="001676EC">
        <w:rPr>
          <w:rFonts w:ascii="Gill Sans MT" w:hAnsi="Gill Sans MT"/>
          <w:sz w:val="24"/>
          <w:szCs w:val="24"/>
        </w:rPr>
        <w:t>” meaning the earth.</w:t>
      </w:r>
    </w:p>
    <w:p w14:paraId="6CCE22D7" w14:textId="77777777" w:rsidR="00EF0F02" w:rsidRPr="001676EC" w:rsidRDefault="00EF0F02" w:rsidP="001676EC">
      <w:pPr>
        <w:pStyle w:val="BodyA"/>
        <w:jc w:val="both"/>
        <w:rPr>
          <w:rFonts w:ascii="Gill Sans MT" w:hAnsi="Gill Sans MT"/>
          <w:sz w:val="24"/>
          <w:szCs w:val="24"/>
        </w:rPr>
      </w:pPr>
    </w:p>
    <w:p w14:paraId="3B1B8F76" w14:textId="77777777" w:rsidR="00EF0F02" w:rsidRPr="001676EC" w:rsidRDefault="00CC4265" w:rsidP="001676EC">
      <w:pPr>
        <w:pStyle w:val="BodyA"/>
        <w:jc w:val="both"/>
        <w:rPr>
          <w:rStyle w:val="Hyperlink0"/>
          <w:rFonts w:ascii="Gill Sans MT" w:hAnsi="Gill Sans MT"/>
          <w:sz w:val="24"/>
          <w:szCs w:val="24"/>
        </w:rPr>
      </w:pPr>
      <w:r w:rsidRPr="001676EC">
        <w:rPr>
          <w:rFonts w:ascii="Gill Sans MT" w:hAnsi="Gill Sans MT"/>
          <w:i/>
          <w:iCs/>
          <w:sz w:val="24"/>
          <w:szCs w:val="24"/>
          <w:u w:val="single"/>
        </w:rPr>
        <w:t>How should we and the church respond?</w:t>
      </w:r>
      <w:r w:rsidRPr="001676EC">
        <w:rPr>
          <w:rStyle w:val="Hyperlink0"/>
          <w:rFonts w:ascii="Gill Sans MT" w:hAnsi="Gill Sans MT"/>
          <w:sz w:val="24"/>
          <w:szCs w:val="24"/>
        </w:rPr>
        <w:t xml:space="preserve"> </w:t>
      </w:r>
    </w:p>
    <w:p w14:paraId="2B5B775D" w14:textId="77777777" w:rsidR="00EF0F02" w:rsidRPr="001676EC" w:rsidRDefault="00EF0F02" w:rsidP="001676EC">
      <w:pPr>
        <w:pStyle w:val="BodyA"/>
        <w:jc w:val="both"/>
        <w:rPr>
          <w:rStyle w:val="Hyperlink0"/>
          <w:rFonts w:ascii="Gill Sans MT" w:hAnsi="Gill Sans MT"/>
          <w:sz w:val="24"/>
          <w:szCs w:val="24"/>
        </w:rPr>
      </w:pPr>
    </w:p>
    <w:p w14:paraId="6EFEE7ED"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From her global experiences Ruth reported that the church is awakening to climate change and described church environmental projects in Thailand, Australia and the USA. One third of the world’s population is Christian so there is great potential for change. There is a link below to a Tear Fund video about an Ethiopian project.</w:t>
      </w:r>
    </w:p>
    <w:p w14:paraId="44145154" w14:textId="77777777" w:rsidR="00EF0F02" w:rsidRPr="001676EC" w:rsidRDefault="00EF0F02" w:rsidP="001676EC">
      <w:pPr>
        <w:pStyle w:val="BodyA"/>
        <w:jc w:val="both"/>
        <w:rPr>
          <w:rFonts w:ascii="Gill Sans MT" w:hAnsi="Gill Sans MT"/>
          <w:i/>
          <w:iCs/>
          <w:sz w:val="24"/>
          <w:szCs w:val="24"/>
        </w:rPr>
      </w:pPr>
    </w:p>
    <w:p w14:paraId="5A80E273"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When answering this question – Ruth quoted Micah 6:8 - “act justly, love mercy and walk humbly with your God” The practical steps we can take are in</w:t>
      </w:r>
    </w:p>
    <w:p w14:paraId="1D7C34F0" w14:textId="77777777" w:rsidR="00EF0F02" w:rsidRPr="001676EC" w:rsidRDefault="00EF0F02" w:rsidP="001676EC">
      <w:pPr>
        <w:pStyle w:val="BodyA"/>
        <w:jc w:val="both"/>
        <w:rPr>
          <w:rFonts w:ascii="Gill Sans MT" w:hAnsi="Gill Sans MT"/>
          <w:sz w:val="24"/>
          <w:szCs w:val="24"/>
        </w:rPr>
      </w:pPr>
    </w:p>
    <w:p w14:paraId="4107A8E3"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Teaching - about environmental care, biodiversity loss and our global ‘</w:t>
      </w:r>
      <w:proofErr w:type="spellStart"/>
      <w:r w:rsidRPr="001676EC">
        <w:rPr>
          <w:rFonts w:ascii="Gill Sans MT" w:hAnsi="Gill Sans MT"/>
          <w:sz w:val="24"/>
          <w:szCs w:val="24"/>
        </w:rPr>
        <w:t>neighbours</w:t>
      </w:r>
      <w:proofErr w:type="spellEnd"/>
      <w:r w:rsidRPr="001676EC">
        <w:rPr>
          <w:rFonts w:ascii="Gill Sans MT" w:hAnsi="Gill Sans MT"/>
          <w:sz w:val="24"/>
          <w:szCs w:val="24"/>
        </w:rPr>
        <w:t>’</w:t>
      </w:r>
    </w:p>
    <w:p w14:paraId="5DE6F42A" w14:textId="77777777" w:rsidR="00EF0F02" w:rsidRPr="001676EC" w:rsidRDefault="00EF0F02" w:rsidP="001676EC">
      <w:pPr>
        <w:pStyle w:val="BodyA"/>
        <w:jc w:val="both"/>
        <w:rPr>
          <w:rFonts w:ascii="Gill Sans MT" w:hAnsi="Gill Sans MT"/>
          <w:sz w:val="24"/>
          <w:szCs w:val="24"/>
        </w:rPr>
      </w:pPr>
    </w:p>
    <w:p w14:paraId="0031D816"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Giving - who can we support and are they responding to climate chaos? Where does our money go?</w:t>
      </w:r>
    </w:p>
    <w:p w14:paraId="133B7BE4" w14:textId="77777777" w:rsidR="00EF0F02" w:rsidRPr="001676EC" w:rsidRDefault="00EF0F02" w:rsidP="001676EC">
      <w:pPr>
        <w:pStyle w:val="BodyA"/>
        <w:jc w:val="both"/>
        <w:rPr>
          <w:rFonts w:ascii="Gill Sans MT" w:hAnsi="Gill Sans MT"/>
          <w:sz w:val="24"/>
          <w:szCs w:val="24"/>
        </w:rPr>
      </w:pPr>
    </w:p>
    <w:p w14:paraId="6C0CA0A2"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 Praying - for the </w:t>
      </w:r>
      <w:r w:rsidRPr="001676EC">
        <w:rPr>
          <w:rFonts w:ascii="Gill Sans MT" w:hAnsi="Gill Sans MT"/>
          <w:b/>
          <w:bCs/>
          <w:sz w:val="24"/>
          <w:szCs w:val="24"/>
        </w:rPr>
        <w:t>world</w:t>
      </w:r>
      <w:r w:rsidRPr="001676EC">
        <w:rPr>
          <w:rFonts w:ascii="Gill Sans MT" w:hAnsi="Gill Sans MT"/>
          <w:sz w:val="24"/>
          <w:szCs w:val="24"/>
        </w:rPr>
        <w:t xml:space="preserve">, as well as </w:t>
      </w:r>
      <w:proofErr w:type="spellStart"/>
      <w:r w:rsidRPr="001676EC">
        <w:rPr>
          <w:rFonts w:ascii="Gill Sans MT" w:hAnsi="Gill Sans MT"/>
          <w:sz w:val="24"/>
          <w:szCs w:val="24"/>
        </w:rPr>
        <w:t>it’s</w:t>
      </w:r>
      <w:proofErr w:type="spellEnd"/>
      <w:r w:rsidRPr="001676EC">
        <w:rPr>
          <w:rFonts w:ascii="Gill Sans MT" w:hAnsi="Gill Sans MT"/>
          <w:sz w:val="24"/>
          <w:szCs w:val="24"/>
        </w:rPr>
        <w:t xml:space="preserve"> people, alongside taking action.</w:t>
      </w:r>
    </w:p>
    <w:p w14:paraId="3B7B6803" w14:textId="77777777" w:rsidR="00EF0F02" w:rsidRPr="001676EC" w:rsidRDefault="00EF0F02" w:rsidP="001676EC">
      <w:pPr>
        <w:pStyle w:val="BodyA"/>
        <w:jc w:val="both"/>
        <w:rPr>
          <w:rFonts w:ascii="Gill Sans MT" w:hAnsi="Gill Sans MT"/>
          <w:sz w:val="24"/>
          <w:szCs w:val="24"/>
        </w:rPr>
      </w:pPr>
    </w:p>
    <w:p w14:paraId="0851FC35"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lastRenderedPageBreak/>
        <w:t>- Speaking out - about re-building our economic model, ‘rebooting’ our world</w:t>
      </w:r>
    </w:p>
    <w:p w14:paraId="4C452ACF" w14:textId="77777777" w:rsidR="00EF0F02" w:rsidRPr="001676EC" w:rsidRDefault="00EF0F02" w:rsidP="001676EC">
      <w:pPr>
        <w:pStyle w:val="BodyA"/>
        <w:jc w:val="both"/>
        <w:rPr>
          <w:rFonts w:ascii="Gill Sans MT" w:hAnsi="Gill Sans MT"/>
          <w:sz w:val="24"/>
          <w:szCs w:val="24"/>
        </w:rPr>
      </w:pPr>
    </w:p>
    <w:p w14:paraId="148831D3"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Living it out - shopping, food, travel, energy use, waste and plastic reduction</w:t>
      </w:r>
    </w:p>
    <w:p w14:paraId="47EC3156" w14:textId="77777777" w:rsidR="00EF0F02" w:rsidRPr="001676EC" w:rsidRDefault="00EF0F02" w:rsidP="001676EC">
      <w:pPr>
        <w:pStyle w:val="BodyA"/>
        <w:jc w:val="both"/>
        <w:rPr>
          <w:rFonts w:ascii="Gill Sans MT" w:hAnsi="Gill Sans MT"/>
          <w:sz w:val="24"/>
          <w:szCs w:val="24"/>
        </w:rPr>
      </w:pPr>
    </w:p>
    <w:p w14:paraId="4B2D873C"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We all know this devastating pandemic has meant understandable delays and cancellations affecting local and national events highlighting the Climate and Ecological Crisis. The hope is that we can now build on the momentum from the Development Day. Bishop Pete announced that Sheffield is registered as an Eco Diocese as part of the A Rocha Eco Church </w:t>
      </w:r>
      <w:proofErr w:type="spellStart"/>
      <w:r w:rsidRPr="001676EC">
        <w:rPr>
          <w:rFonts w:ascii="Gill Sans MT" w:hAnsi="Gill Sans MT"/>
          <w:sz w:val="24"/>
          <w:szCs w:val="24"/>
        </w:rPr>
        <w:t>programme</w:t>
      </w:r>
      <w:proofErr w:type="spellEnd"/>
      <w:r w:rsidRPr="001676EC">
        <w:rPr>
          <w:rFonts w:ascii="Gill Sans MT" w:hAnsi="Gill Sans MT"/>
          <w:sz w:val="24"/>
          <w:szCs w:val="24"/>
        </w:rPr>
        <w:t xml:space="preserve">, and the Diocese plans to rebook the cancelled Eco conference for June 2021. </w:t>
      </w:r>
    </w:p>
    <w:p w14:paraId="2CA9DE37" w14:textId="77777777" w:rsidR="00EF0F02" w:rsidRPr="001676EC" w:rsidRDefault="00EF0F02" w:rsidP="001676EC">
      <w:pPr>
        <w:pStyle w:val="BodyA"/>
        <w:jc w:val="both"/>
        <w:rPr>
          <w:rFonts w:ascii="Gill Sans MT" w:hAnsi="Gill Sans MT"/>
          <w:sz w:val="24"/>
          <w:szCs w:val="24"/>
        </w:rPr>
      </w:pPr>
    </w:p>
    <w:p w14:paraId="0BBEC085"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In the </w:t>
      </w:r>
      <w:proofErr w:type="gramStart"/>
      <w:r w:rsidRPr="001676EC">
        <w:rPr>
          <w:rFonts w:ascii="Gill Sans MT" w:hAnsi="Gill Sans MT"/>
          <w:sz w:val="24"/>
          <w:szCs w:val="24"/>
        </w:rPr>
        <w:t>meantime</w:t>
      </w:r>
      <w:proofErr w:type="gramEnd"/>
      <w:r w:rsidRPr="001676EC">
        <w:rPr>
          <w:rFonts w:ascii="Gill Sans MT" w:hAnsi="Gill Sans MT"/>
          <w:sz w:val="24"/>
          <w:szCs w:val="24"/>
        </w:rPr>
        <w:t xml:space="preserve"> there is much to do with our own Eco Church projects so please look out for opportunities to get involved in the coming months and have a look at the links below. Things can seem hopeless and there is anxiety and fatigue all around and within us. But to ‘live out’ our response to the climate and ecological emergency and ‘act justly’ there are things we can do now, with the help of God, so please keep praying.</w:t>
      </w:r>
    </w:p>
    <w:p w14:paraId="2FEC6E4E" w14:textId="77777777" w:rsidR="00EF0F02" w:rsidRPr="001676EC" w:rsidRDefault="00EF0F02" w:rsidP="001676EC">
      <w:pPr>
        <w:pStyle w:val="BodyA"/>
        <w:jc w:val="both"/>
        <w:rPr>
          <w:rFonts w:ascii="Gill Sans MT" w:hAnsi="Gill Sans MT"/>
          <w:sz w:val="24"/>
          <w:szCs w:val="24"/>
        </w:rPr>
      </w:pPr>
    </w:p>
    <w:p w14:paraId="1C5084D3" w14:textId="77777777" w:rsidR="00EF0F02" w:rsidRPr="001676EC" w:rsidRDefault="00EF0F02" w:rsidP="001676EC">
      <w:pPr>
        <w:pStyle w:val="BodyA"/>
        <w:jc w:val="both"/>
        <w:rPr>
          <w:rFonts w:ascii="Gill Sans MT" w:hAnsi="Gill Sans MT"/>
          <w:i/>
          <w:iCs/>
          <w:sz w:val="24"/>
          <w:szCs w:val="24"/>
        </w:rPr>
      </w:pPr>
    </w:p>
    <w:p w14:paraId="58044800" w14:textId="77777777" w:rsidR="00EF0F02" w:rsidRPr="001676EC" w:rsidRDefault="00CC4265" w:rsidP="001676EC">
      <w:pPr>
        <w:pStyle w:val="BodyA"/>
        <w:jc w:val="both"/>
        <w:rPr>
          <w:rFonts w:ascii="Gill Sans MT" w:hAnsi="Gill Sans MT"/>
          <w:i/>
          <w:iCs/>
          <w:sz w:val="24"/>
          <w:szCs w:val="24"/>
          <w:u w:val="single"/>
        </w:rPr>
      </w:pPr>
      <w:r w:rsidRPr="001676EC">
        <w:rPr>
          <w:rFonts w:ascii="Gill Sans MT" w:hAnsi="Gill Sans MT"/>
          <w:i/>
          <w:iCs/>
          <w:sz w:val="24"/>
          <w:szCs w:val="24"/>
          <w:u w:val="single"/>
        </w:rPr>
        <w:t>Things we can do now: these links will be on the church website and in mailings</w:t>
      </w:r>
    </w:p>
    <w:p w14:paraId="374B0E6E" w14:textId="77777777" w:rsidR="00EF0F02" w:rsidRPr="001676EC" w:rsidRDefault="00EF0F02" w:rsidP="001676EC">
      <w:pPr>
        <w:pStyle w:val="BodyA"/>
        <w:jc w:val="both"/>
        <w:rPr>
          <w:rFonts w:ascii="Gill Sans MT" w:hAnsi="Gill Sans MT"/>
          <w:i/>
          <w:iCs/>
          <w:sz w:val="24"/>
          <w:szCs w:val="24"/>
        </w:rPr>
      </w:pPr>
    </w:p>
    <w:p w14:paraId="5575510D" w14:textId="77777777" w:rsidR="00EF0F02" w:rsidRPr="001676EC" w:rsidRDefault="00CC4265" w:rsidP="001676EC">
      <w:pPr>
        <w:pStyle w:val="BodyA"/>
        <w:jc w:val="both"/>
        <w:rPr>
          <w:rFonts w:ascii="Gill Sans MT" w:hAnsi="Gill Sans MT"/>
          <w:i/>
          <w:iCs/>
          <w:sz w:val="24"/>
          <w:szCs w:val="24"/>
        </w:rPr>
      </w:pPr>
      <w:r w:rsidRPr="001676EC">
        <w:rPr>
          <w:rFonts w:ascii="Gill Sans MT" w:eastAsia="Times New Roman" w:hAnsi="Gill Sans MT" w:cs="Times New Roman"/>
          <w:i/>
          <w:iCs/>
          <w:noProof/>
          <w:sz w:val="24"/>
          <w:szCs w:val="24"/>
        </w:rPr>
        <w:drawing>
          <wp:inline distT="0" distB="0" distL="0" distR="0" wp14:anchorId="3FC18AFF" wp14:editId="7EFE2429">
            <wp:extent cx="1104900" cy="932826"/>
            <wp:effectExtent l="0" t="0" r="0" b="0"/>
            <wp:docPr id="1073741825" name="officeArt object" descr="C:\Users\catma\AppData\Local\Microsoft\Windows\INetCache\Content.MSO\BF8FE341.tmp"/>
            <wp:cNvGraphicFramePr/>
            <a:graphic xmlns:a="http://schemas.openxmlformats.org/drawingml/2006/main">
              <a:graphicData uri="http://schemas.openxmlformats.org/drawingml/2006/picture">
                <pic:pic xmlns:pic="http://schemas.openxmlformats.org/drawingml/2006/picture">
                  <pic:nvPicPr>
                    <pic:cNvPr id="1073741825" name="C:\Users\catma\AppData\Local\Microsoft\Windows\INetCache\Content.MSO\BF8FE341.tmp" descr="C:\Users\catma\AppData\Local\Microsoft\Windows\INetCache\Content.MSO\BF8FE341.tmp"/>
                    <pic:cNvPicPr>
                      <a:picLocks noChangeAspect="1"/>
                    </pic:cNvPicPr>
                  </pic:nvPicPr>
                  <pic:blipFill>
                    <a:blip r:embed="rId6"/>
                    <a:stretch>
                      <a:fillRect/>
                    </a:stretch>
                  </pic:blipFill>
                  <pic:spPr>
                    <a:xfrm>
                      <a:off x="0" y="0"/>
                      <a:ext cx="1104900" cy="932826"/>
                    </a:xfrm>
                    <a:prstGeom prst="rect">
                      <a:avLst/>
                    </a:prstGeom>
                    <a:ln w="12700" cap="flat">
                      <a:noFill/>
                      <a:miter lim="400000"/>
                    </a:ln>
                    <a:effectLst/>
                  </pic:spPr>
                </pic:pic>
              </a:graphicData>
            </a:graphic>
          </wp:inline>
        </w:drawing>
      </w:r>
      <w:r w:rsidRPr="001676EC">
        <w:rPr>
          <w:rFonts w:ascii="Gill Sans MT" w:hAnsi="Gill Sans MT"/>
          <w:i/>
          <w:iCs/>
          <w:sz w:val="24"/>
          <w:szCs w:val="24"/>
        </w:rPr>
        <w:t xml:space="preserve">                       </w:t>
      </w:r>
      <w:r w:rsidRPr="001676EC">
        <w:rPr>
          <w:rStyle w:val="Hyperlink0"/>
          <w:rFonts w:ascii="Gill Sans MT" w:hAnsi="Gill Sans MT"/>
          <w:noProof/>
          <w:sz w:val="24"/>
          <w:szCs w:val="24"/>
        </w:rPr>
        <w:drawing>
          <wp:inline distT="0" distB="0" distL="0" distR="0" wp14:anchorId="76BE3CB1" wp14:editId="7B2B3F9E">
            <wp:extent cx="1644196" cy="920750"/>
            <wp:effectExtent l="0" t="0" r="0" b="0"/>
            <wp:docPr id="1073741826" name="officeArt object" descr="C:\Users\catma\AppData\Local\Microsoft\Windows\INetCache\Content.MSO\CFE32C1D.tmp"/>
            <wp:cNvGraphicFramePr/>
            <a:graphic xmlns:a="http://schemas.openxmlformats.org/drawingml/2006/main">
              <a:graphicData uri="http://schemas.openxmlformats.org/drawingml/2006/picture">
                <pic:pic xmlns:pic="http://schemas.openxmlformats.org/drawingml/2006/picture">
                  <pic:nvPicPr>
                    <pic:cNvPr id="1073741826" name="C:\Users\catma\AppData\Local\Microsoft\Windows\INetCache\Content.MSO\CFE32C1D.tmp" descr="C:\Users\catma\AppData\Local\Microsoft\Windows\INetCache\Content.MSO\CFE32C1D.tmp"/>
                    <pic:cNvPicPr>
                      <a:picLocks noChangeAspect="1"/>
                    </pic:cNvPicPr>
                  </pic:nvPicPr>
                  <pic:blipFill>
                    <a:blip r:embed="rId7"/>
                    <a:stretch>
                      <a:fillRect/>
                    </a:stretch>
                  </pic:blipFill>
                  <pic:spPr>
                    <a:xfrm>
                      <a:off x="0" y="0"/>
                      <a:ext cx="1644196" cy="920750"/>
                    </a:xfrm>
                    <a:prstGeom prst="rect">
                      <a:avLst/>
                    </a:prstGeom>
                    <a:ln w="12700" cap="flat">
                      <a:noFill/>
                      <a:miter lim="400000"/>
                    </a:ln>
                    <a:effectLst/>
                  </pic:spPr>
                </pic:pic>
              </a:graphicData>
            </a:graphic>
          </wp:inline>
        </w:drawing>
      </w:r>
      <w:r w:rsidRPr="001676EC">
        <w:rPr>
          <w:rFonts w:ascii="Gill Sans MT" w:hAnsi="Gill Sans MT"/>
          <w:i/>
          <w:iCs/>
          <w:sz w:val="24"/>
          <w:szCs w:val="24"/>
        </w:rPr>
        <w:t xml:space="preserve">                    </w:t>
      </w:r>
      <w:r w:rsidRPr="001676EC">
        <w:rPr>
          <w:rFonts w:ascii="Gill Sans MT" w:eastAsia="Times New Roman" w:hAnsi="Gill Sans MT" w:cs="Times New Roman"/>
          <w:i/>
          <w:iCs/>
          <w:noProof/>
          <w:sz w:val="24"/>
          <w:szCs w:val="24"/>
        </w:rPr>
        <w:drawing>
          <wp:inline distT="0" distB="0" distL="0" distR="0" wp14:anchorId="45349133" wp14:editId="0CB334A9">
            <wp:extent cx="1593850" cy="892556"/>
            <wp:effectExtent l="0" t="0" r="0" b="0"/>
            <wp:docPr id="1073741827" name="officeArt object" descr="C:\Users\catma\AppData\Local\Microsoft\Windows\INetCache\Content.MSO\5D889198.tmp"/>
            <wp:cNvGraphicFramePr/>
            <a:graphic xmlns:a="http://schemas.openxmlformats.org/drawingml/2006/main">
              <a:graphicData uri="http://schemas.openxmlformats.org/drawingml/2006/picture">
                <pic:pic xmlns:pic="http://schemas.openxmlformats.org/drawingml/2006/picture">
                  <pic:nvPicPr>
                    <pic:cNvPr id="1073741827" name="C:\Users\catma\AppData\Local\Microsoft\Windows\INetCache\Content.MSO\5D889198.tmp" descr="C:\Users\catma\AppData\Local\Microsoft\Windows\INetCache\Content.MSO\5D889198.tmp"/>
                    <pic:cNvPicPr>
                      <a:picLocks noChangeAspect="1"/>
                    </pic:cNvPicPr>
                  </pic:nvPicPr>
                  <pic:blipFill>
                    <a:blip r:embed="rId8"/>
                    <a:stretch>
                      <a:fillRect/>
                    </a:stretch>
                  </pic:blipFill>
                  <pic:spPr>
                    <a:xfrm>
                      <a:off x="0" y="0"/>
                      <a:ext cx="1593850" cy="892556"/>
                    </a:xfrm>
                    <a:prstGeom prst="rect">
                      <a:avLst/>
                    </a:prstGeom>
                    <a:ln w="12700" cap="flat">
                      <a:noFill/>
                      <a:miter lim="400000"/>
                    </a:ln>
                    <a:effectLst/>
                  </pic:spPr>
                </pic:pic>
              </a:graphicData>
            </a:graphic>
          </wp:inline>
        </w:drawing>
      </w:r>
    </w:p>
    <w:p w14:paraId="10B33751" w14:textId="77777777" w:rsidR="00EF0F02" w:rsidRPr="001676EC" w:rsidRDefault="00EF0F02" w:rsidP="001676EC">
      <w:pPr>
        <w:pStyle w:val="BodyA"/>
        <w:jc w:val="both"/>
        <w:rPr>
          <w:rFonts w:ascii="Gill Sans MT" w:hAnsi="Gill Sans MT"/>
          <w:i/>
          <w:iCs/>
          <w:sz w:val="24"/>
          <w:szCs w:val="24"/>
        </w:rPr>
      </w:pPr>
    </w:p>
    <w:p w14:paraId="465DDEDD"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Learn from and be inspired by the </w:t>
      </w:r>
      <w:r w:rsidRPr="001676EC">
        <w:rPr>
          <w:rFonts w:ascii="Gill Sans MT" w:hAnsi="Gill Sans MT"/>
          <w:b/>
          <w:bCs/>
          <w:sz w:val="24"/>
          <w:szCs w:val="24"/>
        </w:rPr>
        <w:t>Tear Fund video</w:t>
      </w:r>
      <w:r w:rsidRPr="001676EC">
        <w:rPr>
          <w:rFonts w:ascii="Gill Sans MT" w:hAnsi="Gill Sans MT"/>
          <w:sz w:val="24"/>
          <w:szCs w:val="24"/>
        </w:rPr>
        <w:t xml:space="preserve"> about Ethiopia, and signing the Climate Coalition declaration calling for a greener recovery at: </w:t>
      </w:r>
    </w:p>
    <w:p w14:paraId="1A3BA638" w14:textId="77777777" w:rsidR="00EF0F02" w:rsidRPr="001676EC" w:rsidRDefault="00CE042F" w:rsidP="001676EC">
      <w:pPr>
        <w:pStyle w:val="BodyA"/>
        <w:jc w:val="both"/>
        <w:rPr>
          <w:rStyle w:val="Hyperlink0"/>
          <w:rFonts w:ascii="Gill Sans MT" w:hAnsi="Gill Sans MT"/>
          <w:sz w:val="24"/>
          <w:szCs w:val="24"/>
        </w:rPr>
      </w:pPr>
      <w:hyperlink r:id="rId9" w:history="1">
        <w:r w:rsidR="00CC4265" w:rsidRPr="001676EC">
          <w:rPr>
            <w:rStyle w:val="Hyperlink1"/>
            <w:rFonts w:ascii="Gill Sans MT" w:hAnsi="Gill Sans MT"/>
            <w:sz w:val="24"/>
            <w:szCs w:val="24"/>
          </w:rPr>
          <w:t>https://www.tearfund.org/about you/action/the world rebooted/</w:t>
        </w:r>
      </w:hyperlink>
      <w:r w:rsidR="00CC4265" w:rsidRPr="001676EC">
        <w:rPr>
          <w:rStyle w:val="Hyperlink0"/>
          <w:rFonts w:ascii="Gill Sans MT" w:hAnsi="Gill Sans MT"/>
          <w:sz w:val="24"/>
          <w:szCs w:val="24"/>
        </w:rPr>
        <w:t xml:space="preserve"> </w:t>
      </w:r>
    </w:p>
    <w:p w14:paraId="7D647554" w14:textId="77777777" w:rsidR="00EF0F02" w:rsidRPr="001676EC" w:rsidRDefault="00EF0F02" w:rsidP="001676EC">
      <w:pPr>
        <w:pStyle w:val="BodyA"/>
        <w:jc w:val="both"/>
        <w:rPr>
          <w:rFonts w:ascii="Gill Sans MT" w:hAnsi="Gill Sans MT"/>
          <w:sz w:val="24"/>
          <w:szCs w:val="24"/>
        </w:rPr>
      </w:pPr>
    </w:p>
    <w:p w14:paraId="11F60032" w14:textId="77777777" w:rsidR="00EF0F02" w:rsidRPr="001676EC" w:rsidRDefault="00CC4265" w:rsidP="001676EC">
      <w:pPr>
        <w:pStyle w:val="BodyA"/>
        <w:jc w:val="both"/>
        <w:rPr>
          <w:rFonts w:ascii="Gill Sans MT" w:hAnsi="Gill Sans MT"/>
          <w:sz w:val="24"/>
          <w:szCs w:val="24"/>
        </w:rPr>
      </w:pPr>
      <w:r w:rsidRPr="001676EC">
        <w:rPr>
          <w:rFonts w:ascii="Gill Sans MT" w:hAnsi="Gill Sans MT"/>
          <w:sz w:val="24"/>
          <w:szCs w:val="24"/>
        </w:rPr>
        <w:t xml:space="preserve">Calculate your carbon footprint using the </w:t>
      </w:r>
      <w:r w:rsidRPr="001676EC">
        <w:rPr>
          <w:rFonts w:ascii="Gill Sans MT" w:hAnsi="Gill Sans MT"/>
          <w:b/>
          <w:bCs/>
          <w:sz w:val="24"/>
          <w:szCs w:val="24"/>
        </w:rPr>
        <w:t>WWF carbon footprint calculator</w:t>
      </w:r>
      <w:r w:rsidRPr="001676EC">
        <w:rPr>
          <w:rFonts w:ascii="Gill Sans MT" w:hAnsi="Gill Sans MT"/>
          <w:sz w:val="24"/>
          <w:szCs w:val="24"/>
        </w:rPr>
        <w:t>, to learn how we may tread more lightly on God’s earth.</w:t>
      </w:r>
    </w:p>
    <w:p w14:paraId="25722833" w14:textId="77777777" w:rsidR="00EF0F02" w:rsidRPr="001676EC" w:rsidRDefault="00CC4265" w:rsidP="001676EC">
      <w:pPr>
        <w:pStyle w:val="BodyA"/>
        <w:jc w:val="both"/>
        <w:rPr>
          <w:rStyle w:val="Hyperlink2"/>
          <w:rFonts w:ascii="Gill Sans MT" w:hAnsi="Gill Sans MT"/>
          <w:color w:val="0082CC"/>
          <w:sz w:val="24"/>
          <w:szCs w:val="24"/>
        </w:rPr>
      </w:pPr>
      <w:r w:rsidRPr="001676EC">
        <w:rPr>
          <w:rFonts w:ascii="Gill Sans MT" w:hAnsi="Gill Sans MT"/>
          <w:color w:val="0082CC"/>
          <w:sz w:val="24"/>
          <w:szCs w:val="24"/>
          <w:u w:val="single"/>
        </w:rPr>
        <w:t>https://</w:t>
      </w:r>
      <w:hyperlink r:id="rId10" w:anchor="/" w:history="1">
        <w:r w:rsidRPr="001676EC">
          <w:rPr>
            <w:rStyle w:val="Hyperlink2"/>
            <w:rFonts w:ascii="Gill Sans MT" w:hAnsi="Gill Sans MT"/>
            <w:color w:val="0082CC"/>
            <w:sz w:val="24"/>
            <w:szCs w:val="24"/>
          </w:rPr>
          <w:t>footprint.wwf.org.uk/#/</w:t>
        </w:r>
      </w:hyperlink>
    </w:p>
    <w:p w14:paraId="277D028C" w14:textId="77777777" w:rsidR="00EF0F02" w:rsidRPr="001676EC" w:rsidRDefault="00EF0F02" w:rsidP="001676EC">
      <w:pPr>
        <w:pStyle w:val="BodyA"/>
        <w:jc w:val="both"/>
        <w:rPr>
          <w:rFonts w:ascii="Gill Sans MT" w:hAnsi="Gill Sans MT"/>
          <w:sz w:val="24"/>
          <w:szCs w:val="24"/>
        </w:rPr>
      </w:pPr>
    </w:p>
    <w:p w14:paraId="01D77C6C" w14:textId="77777777" w:rsidR="00EF0F02" w:rsidRPr="001676EC" w:rsidRDefault="00CC4265" w:rsidP="001676EC">
      <w:pPr>
        <w:pStyle w:val="BodyA"/>
        <w:jc w:val="both"/>
        <w:rPr>
          <w:rStyle w:val="Hyperlink3"/>
          <w:rFonts w:ascii="Gill Sans MT" w:hAnsi="Gill Sans MT"/>
          <w:sz w:val="24"/>
          <w:szCs w:val="24"/>
        </w:rPr>
      </w:pPr>
      <w:r w:rsidRPr="001676EC">
        <w:rPr>
          <w:rStyle w:val="None"/>
          <w:rFonts w:ascii="Gill Sans MT" w:hAnsi="Gill Sans MT"/>
          <w:sz w:val="24"/>
          <w:szCs w:val="24"/>
        </w:rPr>
        <w:t xml:space="preserve">Join the global </w:t>
      </w:r>
      <w:r w:rsidRPr="001676EC">
        <w:rPr>
          <w:rStyle w:val="None"/>
          <w:rFonts w:ascii="Gill Sans MT" w:hAnsi="Gill Sans MT"/>
          <w:b/>
          <w:bCs/>
          <w:sz w:val="24"/>
          <w:szCs w:val="24"/>
        </w:rPr>
        <w:t>Count Us In project</w:t>
      </w:r>
      <w:r w:rsidRPr="001676EC">
        <w:rPr>
          <w:rStyle w:val="None"/>
          <w:rFonts w:ascii="Gill Sans MT" w:hAnsi="Gill Sans MT"/>
          <w:sz w:val="24"/>
          <w:szCs w:val="24"/>
        </w:rPr>
        <w:t xml:space="preserve"> at</w:t>
      </w:r>
      <w:r w:rsidRPr="001676EC">
        <w:rPr>
          <w:rStyle w:val="None"/>
          <w:rFonts w:ascii="Gill Sans MT" w:hAnsi="Gill Sans MT"/>
          <w:color w:val="0082CC"/>
          <w:sz w:val="24"/>
          <w:szCs w:val="24"/>
        </w:rPr>
        <w:t xml:space="preserve"> </w:t>
      </w:r>
      <w:hyperlink r:id="rId11" w:history="1">
        <w:r w:rsidRPr="001676EC">
          <w:rPr>
            <w:rStyle w:val="Hyperlink3"/>
            <w:rFonts w:ascii="Gill Sans MT" w:hAnsi="Gill Sans MT"/>
            <w:sz w:val="24"/>
            <w:szCs w:val="24"/>
          </w:rPr>
          <w:t>https://steps.count-us-in.org/</w:t>
        </w:r>
      </w:hyperlink>
    </w:p>
    <w:p w14:paraId="42CCDA41" w14:textId="77777777" w:rsidR="00EF0F02" w:rsidRPr="001676EC" w:rsidRDefault="00EF0F02" w:rsidP="001676EC">
      <w:pPr>
        <w:pStyle w:val="BodyA"/>
        <w:jc w:val="both"/>
        <w:rPr>
          <w:rStyle w:val="Hyperlink3"/>
          <w:rFonts w:ascii="Gill Sans MT" w:hAnsi="Gill Sans MT"/>
          <w:sz w:val="24"/>
          <w:szCs w:val="24"/>
        </w:rPr>
      </w:pPr>
    </w:p>
    <w:p w14:paraId="47DDD119" w14:textId="77777777" w:rsidR="00EF0F02" w:rsidRPr="001676EC" w:rsidRDefault="00CC4265" w:rsidP="001676EC">
      <w:pPr>
        <w:pStyle w:val="BodyA"/>
        <w:jc w:val="both"/>
        <w:rPr>
          <w:rStyle w:val="None"/>
          <w:rFonts w:ascii="Gill Sans MT" w:hAnsi="Gill Sans MT"/>
          <w:sz w:val="24"/>
          <w:szCs w:val="24"/>
        </w:rPr>
      </w:pPr>
      <w:r w:rsidRPr="001676EC">
        <w:rPr>
          <w:rStyle w:val="None"/>
          <w:rFonts w:ascii="Gill Sans MT" w:hAnsi="Gill Sans MT"/>
          <w:sz w:val="24"/>
          <w:szCs w:val="24"/>
        </w:rPr>
        <w:t>This records your savings of carbon emissions in an accumulator. There are 16 areas for action</w:t>
      </w:r>
    </w:p>
    <w:p w14:paraId="23AB82A0" w14:textId="77777777" w:rsidR="00EF0F02" w:rsidRPr="001676EC" w:rsidRDefault="00CC4265" w:rsidP="001676EC">
      <w:pPr>
        <w:pStyle w:val="BodyA"/>
        <w:jc w:val="both"/>
        <w:rPr>
          <w:rFonts w:ascii="Gill Sans MT" w:hAnsi="Gill Sans MT"/>
          <w:sz w:val="24"/>
          <w:szCs w:val="24"/>
        </w:rPr>
      </w:pPr>
      <w:r w:rsidRPr="001676EC">
        <w:rPr>
          <w:rStyle w:val="None"/>
          <w:rFonts w:ascii="Gill Sans MT" w:hAnsi="Gill Sans MT"/>
          <w:sz w:val="24"/>
          <w:szCs w:val="24"/>
        </w:rPr>
        <w:t xml:space="preserve">that include flying less, walking more and cutting waste. The website can add your savings to the accumulator </w:t>
      </w:r>
      <w:r w:rsidRPr="001676EC">
        <w:rPr>
          <w:rFonts w:ascii="Gill Sans MT" w:hAnsi="Gill Sans MT"/>
          <w:sz w:val="24"/>
          <w:szCs w:val="24"/>
        </w:rPr>
        <w:t>that, as of 14</w:t>
      </w:r>
      <w:r w:rsidRPr="001676EC">
        <w:rPr>
          <w:rStyle w:val="None"/>
          <w:rFonts w:ascii="Gill Sans MT" w:hAnsi="Gill Sans MT"/>
          <w:sz w:val="24"/>
          <w:szCs w:val="24"/>
          <w:vertAlign w:val="superscript"/>
        </w:rPr>
        <w:t>th</w:t>
      </w:r>
      <w:r w:rsidRPr="001676EC">
        <w:rPr>
          <w:rFonts w:ascii="Gill Sans MT" w:hAnsi="Gill Sans MT"/>
          <w:sz w:val="24"/>
          <w:szCs w:val="24"/>
        </w:rPr>
        <w:t xml:space="preserve"> October, 12,788 people are taking 53,107 steps to reduce their emissions saving 727,086 kg CO2 so far this year. We will be writing more about this in next month’s issue.</w:t>
      </w:r>
    </w:p>
    <w:p w14:paraId="05BF061A" w14:textId="77777777" w:rsidR="00EF0F02" w:rsidRPr="001676EC" w:rsidRDefault="00EF0F02" w:rsidP="001676EC">
      <w:pPr>
        <w:pStyle w:val="BodyA"/>
        <w:jc w:val="both"/>
        <w:rPr>
          <w:rFonts w:ascii="Gill Sans MT" w:hAnsi="Gill Sans MT"/>
          <w:sz w:val="24"/>
          <w:szCs w:val="24"/>
        </w:rPr>
      </w:pPr>
    </w:p>
    <w:p w14:paraId="0C59BBFC" w14:textId="32BC323D" w:rsidR="00EF0F02" w:rsidRPr="001676EC" w:rsidRDefault="00CC4265" w:rsidP="001676EC">
      <w:pPr>
        <w:pStyle w:val="BodyA"/>
        <w:jc w:val="both"/>
        <w:rPr>
          <w:rStyle w:val="Hyperlink0"/>
          <w:rFonts w:ascii="Gill Sans MT" w:hAnsi="Gill Sans MT"/>
          <w:sz w:val="24"/>
          <w:szCs w:val="24"/>
        </w:rPr>
      </w:pPr>
      <w:r w:rsidRPr="001676EC">
        <w:rPr>
          <w:rStyle w:val="None"/>
          <w:rFonts w:ascii="Gill Sans MT" w:hAnsi="Gill Sans MT"/>
          <w:sz w:val="24"/>
          <w:szCs w:val="24"/>
        </w:rPr>
        <w:t>For more inspiration watch beautiful pictures of our area and listen to our amazing choir in their virtual recording of Goodall’s ‘The Lord is my Shepherd’ a</w:t>
      </w:r>
      <w:r w:rsidR="001676EC">
        <w:rPr>
          <w:rStyle w:val="None"/>
          <w:rFonts w:ascii="Gill Sans MT" w:hAnsi="Gill Sans MT"/>
          <w:sz w:val="24"/>
          <w:szCs w:val="24"/>
        </w:rPr>
        <w:t>t:</w:t>
      </w:r>
    </w:p>
    <w:p w14:paraId="698D7049" w14:textId="77777777" w:rsidR="00EF0F02" w:rsidRPr="001676EC" w:rsidRDefault="00CE042F" w:rsidP="001676EC">
      <w:pPr>
        <w:pStyle w:val="BodyA"/>
        <w:jc w:val="both"/>
        <w:rPr>
          <w:rStyle w:val="Hyperlink0"/>
          <w:rFonts w:ascii="Gill Sans MT" w:hAnsi="Gill Sans MT"/>
          <w:sz w:val="24"/>
          <w:szCs w:val="24"/>
        </w:rPr>
      </w:pPr>
      <w:hyperlink r:id="rId12" w:history="1">
        <w:r w:rsidR="00CC4265" w:rsidRPr="001676EC">
          <w:rPr>
            <w:rStyle w:val="Hyperlink1"/>
            <w:rFonts w:ascii="Gill Sans MT" w:hAnsi="Gill Sans MT"/>
            <w:sz w:val="24"/>
            <w:szCs w:val="24"/>
          </w:rPr>
          <w:t>https://www.facebook.com/StJohnsChurchRanmoor/</w:t>
        </w:r>
      </w:hyperlink>
    </w:p>
    <w:p w14:paraId="006DD5A6" w14:textId="77777777" w:rsidR="00EF0F02" w:rsidRDefault="00EF0F02">
      <w:pPr>
        <w:pStyle w:val="BodyA"/>
        <w:jc w:val="both"/>
      </w:pPr>
    </w:p>
    <w:p w14:paraId="10AA04E5" w14:textId="77777777" w:rsidR="00EF0F02" w:rsidRDefault="00EF0F02">
      <w:pPr>
        <w:pStyle w:val="BodyA"/>
        <w:jc w:val="both"/>
        <w:rPr>
          <w:rStyle w:val="Hyperlink0"/>
        </w:rPr>
      </w:pPr>
    </w:p>
    <w:p w14:paraId="658A7286" w14:textId="77777777" w:rsidR="00EF0F02" w:rsidRDefault="00EF0F02">
      <w:pPr>
        <w:pStyle w:val="BodyA"/>
        <w:jc w:val="both"/>
      </w:pPr>
    </w:p>
    <w:p w14:paraId="0B585FE7" w14:textId="77777777" w:rsidR="00EF0F02" w:rsidRDefault="00EF0F02">
      <w:pPr>
        <w:pStyle w:val="BodyA"/>
        <w:jc w:val="both"/>
      </w:pPr>
    </w:p>
    <w:p w14:paraId="5863DB36" w14:textId="77777777" w:rsidR="00EF0F02" w:rsidRDefault="00EF0F02">
      <w:pPr>
        <w:pStyle w:val="BodyA"/>
        <w:jc w:val="both"/>
      </w:pPr>
    </w:p>
    <w:p w14:paraId="09DD8C99" w14:textId="77777777" w:rsidR="00EF0F02" w:rsidRDefault="00EF0F02">
      <w:pPr>
        <w:pStyle w:val="BodyA"/>
        <w:jc w:val="both"/>
      </w:pPr>
    </w:p>
    <w:p w14:paraId="1367853A" w14:textId="77777777" w:rsidR="00EF0F02" w:rsidRDefault="00EF0F02">
      <w:pPr>
        <w:pStyle w:val="BodyA"/>
        <w:jc w:val="both"/>
      </w:pPr>
    </w:p>
    <w:p w14:paraId="056ECC07" w14:textId="77777777" w:rsidR="00EF0F02" w:rsidRDefault="00EF0F02">
      <w:pPr>
        <w:pStyle w:val="BodyA"/>
        <w:jc w:val="both"/>
      </w:pPr>
    </w:p>
    <w:p w14:paraId="0695E6BD" w14:textId="77777777" w:rsidR="00EF0F02" w:rsidRDefault="00CC4265">
      <w:pPr>
        <w:pStyle w:val="BodyA"/>
        <w:jc w:val="both"/>
      </w:pPr>
      <w:r>
        <w:rPr>
          <w:rStyle w:val="None"/>
        </w:rPr>
        <w:lastRenderedPageBreak/>
        <w:t xml:space="preserve"> </w:t>
      </w:r>
    </w:p>
    <w:sectPr w:rsidR="00EF0F02">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08B6E" w14:textId="77777777" w:rsidR="00294056" w:rsidRDefault="00CC4265">
      <w:r>
        <w:separator/>
      </w:r>
    </w:p>
  </w:endnote>
  <w:endnote w:type="continuationSeparator" w:id="0">
    <w:p w14:paraId="479C8095" w14:textId="77777777" w:rsidR="00294056" w:rsidRDefault="00CC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0955B" w14:textId="77777777" w:rsidR="00EF0F02" w:rsidRDefault="00EF0F0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7F6C8" w14:textId="77777777" w:rsidR="00294056" w:rsidRDefault="00CC4265">
      <w:r>
        <w:separator/>
      </w:r>
    </w:p>
  </w:footnote>
  <w:footnote w:type="continuationSeparator" w:id="0">
    <w:p w14:paraId="4EFF5D94" w14:textId="77777777" w:rsidR="00294056" w:rsidRDefault="00CC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5C86" w14:textId="77777777" w:rsidR="00EF0F02" w:rsidRDefault="00EF0F0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02"/>
    <w:rsid w:val="001676EC"/>
    <w:rsid w:val="00294056"/>
    <w:rsid w:val="00CC4265"/>
    <w:rsid w:val="00CE042F"/>
    <w:rsid w:val="00EF0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4ABC"/>
  <w15:docId w15:val="{D5FD44FF-31DB-463B-96F9-14DD5543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0">
    <w:name w:val="Hyperlink.0"/>
    <w:rPr>
      <w:u w:val="single"/>
      <w:lang w:val="en-US"/>
    </w:rPr>
  </w:style>
  <w:style w:type="character" w:customStyle="1" w:styleId="Hyperlink1">
    <w:name w:val="Hyperlink.1"/>
    <w:basedOn w:val="Hyperlink"/>
    <w:rPr>
      <w:outline w:val="0"/>
      <w:color w:val="0000FF"/>
      <w:u w:val="single" w:color="0000FF"/>
    </w:rPr>
  </w:style>
  <w:style w:type="character" w:customStyle="1" w:styleId="None">
    <w:name w:val="None"/>
  </w:style>
  <w:style w:type="character" w:customStyle="1" w:styleId="Hyperlink2">
    <w:name w:val="Hyperlink.2"/>
    <w:basedOn w:val="None"/>
    <w:rPr>
      <w:u w:val="single"/>
    </w:rPr>
  </w:style>
  <w:style w:type="character" w:customStyle="1" w:styleId="Hyperlink3">
    <w:name w:val="Hyperlink.3"/>
    <w:basedOn w:val="None"/>
    <w:rPr>
      <w:outline w:val="0"/>
      <w:color w:val="0082CC"/>
      <w:u w:val="single"/>
    </w:rPr>
  </w:style>
  <w:style w:type="table" w:styleId="TableGrid">
    <w:name w:val="Table Grid"/>
    <w:basedOn w:val="TableNormal"/>
    <w:uiPriority w:val="39"/>
    <w:rsid w:val="0016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facebook.com/StJohnsChurchRanmoor/"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eps.count-us-in.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footprint.wwf.org.uk/" TargetMode="Externa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www.tearfund.org/about%2520you/action/the%2520world%2520rebooted/"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B6FA1-5C00-442E-AE72-2D5A40E6F519}"/>
</file>

<file path=customXml/itemProps2.xml><?xml version="1.0" encoding="utf-8"?>
<ds:datastoreItem xmlns:ds="http://schemas.openxmlformats.org/officeDocument/2006/customXml" ds:itemID="{4DB2D1F4-CDC0-4977-A731-4D19F574CA08}"/>
</file>

<file path=customXml/itemProps3.xml><?xml version="1.0" encoding="utf-8"?>
<ds:datastoreItem xmlns:ds="http://schemas.openxmlformats.org/officeDocument/2006/customXml" ds:itemID="{A1F4B159-FFE0-4925-AD76-06B44AD42C6D}"/>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Walshaw</dc:creator>
  <cp:lastModifiedBy>John Walshaw</cp:lastModifiedBy>
  <cp:revision>4</cp:revision>
  <dcterms:created xsi:type="dcterms:W3CDTF">2020-10-14T15:18:00Z</dcterms:created>
  <dcterms:modified xsi:type="dcterms:W3CDTF">2020-10-14T15:42:00Z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